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EB" w:rsidRPr="004B6F80" w:rsidRDefault="00696EEB" w:rsidP="004B6F80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Техническо предложение за</w:t>
      </w:r>
    </w:p>
    <w:p w:rsidR="006B3CF5" w:rsidRDefault="00953AA9" w:rsidP="004B6F80">
      <w:pPr>
        <w:jc w:val="center"/>
        <w:rPr>
          <w:b/>
          <w:bCs/>
          <w:szCs w:val="24"/>
        </w:rPr>
      </w:pPr>
      <w:r>
        <w:rPr>
          <w:b/>
          <w:bCs/>
          <w:szCs w:val="24"/>
          <w:lang w:val="bg-BG"/>
        </w:rPr>
        <w:t>Организиране на з</w:t>
      </w:r>
      <w:r w:rsidR="00430D0D" w:rsidRPr="00F54102">
        <w:rPr>
          <w:b/>
          <w:bCs/>
          <w:szCs w:val="24"/>
        </w:rPr>
        <w:t>дравно-информационни и здравно-обучителни дейности по програма „Майчино здравеопазване“</w:t>
      </w:r>
    </w:p>
    <w:p w:rsidR="00507F11" w:rsidRDefault="00507F11" w:rsidP="004B6F80">
      <w:pPr>
        <w:jc w:val="center"/>
        <w:rPr>
          <w:b/>
          <w:bCs/>
          <w:szCs w:val="24"/>
        </w:rPr>
      </w:pPr>
    </w:p>
    <w:p w:rsidR="00507F11" w:rsidRPr="004B6F80" w:rsidRDefault="00507F11" w:rsidP="004B6F80">
      <w:pPr>
        <w:jc w:val="center"/>
        <w:rPr>
          <w:b/>
          <w:noProof/>
          <w:szCs w:val="24"/>
          <w:lang w:eastAsia="en-US"/>
        </w:rPr>
      </w:pPr>
    </w:p>
    <w:p w:rsidR="00696EEB" w:rsidRPr="004B6F80" w:rsidRDefault="00696EEB" w:rsidP="004B6F80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773DC6" w:rsidRDefault="00773DC6" w:rsidP="004B6F80">
      <w:pPr>
        <w:ind w:firstLine="851"/>
        <w:jc w:val="both"/>
        <w:rPr>
          <w:noProof/>
          <w:szCs w:val="24"/>
          <w:lang w:eastAsia="en-US"/>
        </w:rPr>
      </w:pPr>
    </w:p>
    <w:p w:rsidR="006B3CF5" w:rsidRDefault="006B3CF5" w:rsidP="004B6F80">
      <w:pPr>
        <w:ind w:firstLine="851"/>
        <w:jc w:val="both"/>
        <w:rPr>
          <w:noProof/>
          <w:szCs w:val="24"/>
          <w:lang w:eastAsia="en-US"/>
        </w:rPr>
      </w:pPr>
    </w:p>
    <w:p w:rsidR="00430D0D" w:rsidRPr="004B6F80" w:rsidRDefault="00696EEB" w:rsidP="00430D0D">
      <w:pPr>
        <w:jc w:val="center"/>
        <w:rPr>
          <w:b/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С настоящото Ви представяме нашето предложение за </w:t>
      </w:r>
      <w:r w:rsidR="00430D0D">
        <w:rPr>
          <w:noProof/>
          <w:szCs w:val="24"/>
          <w:lang w:val="bg-BG" w:eastAsia="en-US"/>
        </w:rPr>
        <w:t xml:space="preserve">провеждане на </w:t>
      </w:r>
      <w:r w:rsidR="00430D0D">
        <w:rPr>
          <w:bCs/>
          <w:szCs w:val="24"/>
          <w:lang w:val="bg-BG"/>
        </w:rPr>
        <w:t>з</w:t>
      </w:r>
      <w:r w:rsidR="00430D0D" w:rsidRPr="00430D0D">
        <w:rPr>
          <w:bCs/>
          <w:szCs w:val="24"/>
        </w:rPr>
        <w:t>дравно-информационни и здравно-обучителни дейности по програма „Майчино здравеопазване“</w:t>
      </w:r>
    </w:p>
    <w:p w:rsid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</w:p>
    <w:p w:rsidR="00773DC6" w:rsidRPr="00696EEB" w:rsidRDefault="00773DC6" w:rsidP="00773DC6">
      <w:pPr>
        <w:ind w:firstLine="567"/>
        <w:jc w:val="both"/>
        <w:rPr>
          <w:noProof/>
          <w:szCs w:val="24"/>
          <w:lang w:eastAsia="en-US"/>
        </w:rPr>
      </w:pPr>
    </w:p>
    <w:p w:rsidR="00430D0D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Запознахме се с изисквания</w:t>
      </w:r>
      <w:r w:rsidR="00430D0D">
        <w:rPr>
          <w:noProof/>
          <w:szCs w:val="24"/>
          <w:lang w:val="bg-BG" w:eastAsia="en-US"/>
        </w:rPr>
        <w:t>та</w:t>
      </w:r>
      <w:r w:rsidRPr="00696EEB">
        <w:rPr>
          <w:noProof/>
          <w:szCs w:val="24"/>
          <w:lang w:eastAsia="en-US"/>
        </w:rPr>
        <w:t xml:space="preserve"> за участие посочени в Поканата и в Техническата спецификация. Подаването на настоящата оферта удостоверява безусловното приемане от наша страна на всички поставени изисквания и задължения. </w:t>
      </w:r>
    </w:p>
    <w:p w:rsidR="00696EEB" w:rsidRDefault="00696EEB" w:rsidP="00773DC6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Декларирам, че представляваното от мен дружество ........................................, отговаря на всички изисквания, посочени в Поканата и в Техническата спецификация.</w:t>
      </w:r>
    </w:p>
    <w:p w:rsidR="00773DC6" w:rsidRPr="00696EEB" w:rsidRDefault="00773DC6" w:rsidP="00773DC6">
      <w:pPr>
        <w:ind w:firstLine="567"/>
        <w:jc w:val="both"/>
        <w:rPr>
          <w:noProof/>
          <w:szCs w:val="24"/>
          <w:lang w:eastAsia="en-US"/>
        </w:rPr>
      </w:pPr>
    </w:p>
    <w:p w:rsidR="00696EEB" w:rsidRDefault="00696EEB" w:rsidP="00773DC6">
      <w:pPr>
        <w:ind w:firstLine="567"/>
        <w:jc w:val="both"/>
        <w:rPr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 xml:space="preserve">Предлагаме да </w:t>
      </w:r>
      <w:r w:rsidR="00430D0D">
        <w:rPr>
          <w:noProof/>
          <w:szCs w:val="24"/>
          <w:lang w:val="bg-BG" w:eastAsia="en-US"/>
        </w:rPr>
        <w:t xml:space="preserve">провеждаме следните </w:t>
      </w:r>
      <w:r w:rsidR="00430D0D">
        <w:rPr>
          <w:bCs/>
          <w:szCs w:val="24"/>
          <w:lang w:val="bg-BG"/>
        </w:rPr>
        <w:t>з</w:t>
      </w:r>
      <w:r w:rsidR="00430D0D" w:rsidRPr="00430D0D">
        <w:rPr>
          <w:bCs/>
          <w:szCs w:val="24"/>
        </w:rPr>
        <w:t>дравно-информационни и здравно-обучителни дейности по програма „Майчино здравеопазване“</w:t>
      </w:r>
      <w:r w:rsidRPr="00696EEB">
        <w:rPr>
          <w:noProof/>
          <w:szCs w:val="24"/>
          <w:lang w:eastAsia="en-US"/>
        </w:rPr>
        <w:t>, съгласно изискванията на техническата спецификация</w:t>
      </w:r>
      <w:r w:rsidR="00430D0D">
        <w:rPr>
          <w:noProof/>
          <w:szCs w:val="24"/>
          <w:lang w:val="bg-BG" w:eastAsia="en-US"/>
        </w:rPr>
        <w:t>, както следва:</w:t>
      </w:r>
    </w:p>
    <w:p w:rsidR="00507F11" w:rsidRDefault="00507F11" w:rsidP="00773DC6">
      <w:pPr>
        <w:ind w:firstLine="567"/>
        <w:jc w:val="both"/>
        <w:rPr>
          <w:noProof/>
          <w:szCs w:val="24"/>
          <w:lang w:val="bg-BG" w:eastAsia="en-US"/>
        </w:rPr>
      </w:pPr>
    </w:p>
    <w:p w:rsidR="00507F11" w:rsidRDefault="00507F11" w:rsidP="00773DC6">
      <w:pPr>
        <w:ind w:firstLine="567"/>
        <w:jc w:val="both"/>
        <w:rPr>
          <w:noProof/>
          <w:szCs w:val="24"/>
          <w:lang w:val="bg-BG" w:eastAsia="en-US"/>
        </w:rPr>
      </w:pPr>
    </w:p>
    <w:p w:rsidR="00430D0D" w:rsidRDefault="00430D0D" w:rsidP="00773DC6">
      <w:pPr>
        <w:ind w:firstLine="567"/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>……………………</w:t>
      </w:r>
      <w:r w:rsidR="00507F11">
        <w:rPr>
          <w:noProof/>
          <w:szCs w:val="24"/>
          <w:lang w:val="bg-BG" w:eastAsia="en-US"/>
        </w:rPr>
        <w:t xml:space="preserve"> /описание на предлаганите дейности/</w:t>
      </w:r>
    </w:p>
    <w:p w:rsidR="00430D0D" w:rsidRPr="00430D0D" w:rsidRDefault="00430D0D" w:rsidP="00773DC6">
      <w:pPr>
        <w:ind w:firstLine="567"/>
        <w:jc w:val="both"/>
        <w:rPr>
          <w:noProof/>
          <w:szCs w:val="24"/>
          <w:lang w:val="bg-BG" w:eastAsia="en-US"/>
        </w:rPr>
      </w:pPr>
      <w:r>
        <w:rPr>
          <w:noProof/>
          <w:szCs w:val="24"/>
          <w:lang w:val="bg-BG" w:eastAsia="en-US"/>
        </w:rPr>
        <w:t xml:space="preserve"> </w:t>
      </w:r>
    </w:p>
    <w:p w:rsidR="005002DA" w:rsidRPr="004B6F80" w:rsidRDefault="004B6F80" w:rsidP="005002DA">
      <w:pPr>
        <w:jc w:val="both"/>
        <w:rPr>
          <w:b/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 </w:t>
      </w:r>
    </w:p>
    <w:p w:rsidR="00217461" w:rsidRPr="00217461" w:rsidRDefault="00217461" w:rsidP="004B6F80">
      <w:pPr>
        <w:rPr>
          <w:noProof/>
          <w:szCs w:val="24"/>
          <w:lang w:val="bg-BG" w:eastAsia="en-US"/>
        </w:rPr>
      </w:pPr>
    </w:p>
    <w:p w:rsidR="004B6F80" w:rsidRDefault="004B6F80" w:rsidP="004B6F80">
      <w:pPr>
        <w:rPr>
          <w:noProof/>
          <w:szCs w:val="24"/>
          <w:lang w:eastAsia="en-US"/>
        </w:rPr>
      </w:pPr>
    </w:p>
    <w:p w:rsidR="00773DC6" w:rsidRPr="00773DC6" w:rsidRDefault="00773DC6" w:rsidP="00217461">
      <w:pPr>
        <w:pStyle w:val="ListParagraph"/>
        <w:rPr>
          <w:noProof/>
          <w:szCs w:val="24"/>
          <w:lang w:val="bg-BG" w:eastAsia="en-US"/>
        </w:rPr>
      </w:pPr>
    </w:p>
    <w:p w:rsidR="004B6F80" w:rsidRPr="00696EEB" w:rsidRDefault="004B6F80" w:rsidP="004B6F80">
      <w:pPr>
        <w:rPr>
          <w:noProof/>
          <w:szCs w:val="24"/>
          <w:lang w:eastAsia="en-US"/>
        </w:rPr>
      </w:pPr>
    </w:p>
    <w:p w:rsidR="00696EEB" w:rsidRDefault="005002DA" w:rsidP="005002DA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t>Дата:</w:t>
      </w:r>
    </w:p>
    <w:p w:rsidR="00507F11" w:rsidRDefault="005002DA" w:rsidP="005002DA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t>Подпис и печат:</w:t>
      </w:r>
    </w:p>
    <w:p w:rsidR="00507F11" w:rsidRDefault="00507F11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br w:type="page"/>
      </w:r>
    </w:p>
    <w:p w:rsidR="00507F11" w:rsidRPr="004B6F80" w:rsidRDefault="00507F11" w:rsidP="00507F11">
      <w:pPr>
        <w:jc w:val="center"/>
        <w:rPr>
          <w:b/>
          <w:noProof/>
          <w:szCs w:val="24"/>
          <w:lang w:eastAsia="en-US"/>
        </w:rPr>
      </w:pPr>
      <w:r>
        <w:rPr>
          <w:b/>
          <w:noProof/>
          <w:szCs w:val="24"/>
          <w:lang w:val="bg-BG" w:eastAsia="en-US"/>
        </w:rPr>
        <w:lastRenderedPageBreak/>
        <w:t xml:space="preserve">Ценово </w:t>
      </w:r>
      <w:r w:rsidRPr="004B6F80">
        <w:rPr>
          <w:b/>
          <w:noProof/>
          <w:szCs w:val="24"/>
          <w:lang w:eastAsia="en-US"/>
        </w:rPr>
        <w:t>предложение за</w:t>
      </w:r>
    </w:p>
    <w:p w:rsidR="00507F11" w:rsidRDefault="00953AA9" w:rsidP="00507F11">
      <w:pPr>
        <w:jc w:val="center"/>
        <w:rPr>
          <w:b/>
          <w:bCs/>
          <w:szCs w:val="24"/>
        </w:rPr>
      </w:pPr>
      <w:r>
        <w:rPr>
          <w:b/>
          <w:bCs/>
          <w:szCs w:val="24"/>
          <w:lang w:val="bg-BG"/>
        </w:rPr>
        <w:t>Организиране на з</w:t>
      </w:r>
      <w:bookmarkStart w:id="0" w:name="_GoBack"/>
      <w:bookmarkEnd w:id="0"/>
      <w:r w:rsidR="00507F11" w:rsidRPr="00F54102">
        <w:rPr>
          <w:b/>
          <w:bCs/>
          <w:szCs w:val="24"/>
        </w:rPr>
        <w:t>дравно-информационни и здравно-обучителни дейности по програма „Майчино здравеопазване“</w:t>
      </w:r>
    </w:p>
    <w:p w:rsidR="00507F11" w:rsidRPr="00507F11" w:rsidRDefault="00507F11" w:rsidP="00507F11">
      <w:pPr>
        <w:jc w:val="center"/>
        <w:rPr>
          <w:b/>
          <w:noProof/>
          <w:szCs w:val="24"/>
          <w:lang w:val="bg-BG" w:eastAsia="en-US"/>
        </w:rPr>
      </w:pPr>
    </w:p>
    <w:p w:rsidR="00507F11" w:rsidRPr="004B6F80" w:rsidRDefault="00507F11" w:rsidP="00507F11">
      <w:pPr>
        <w:jc w:val="center"/>
        <w:rPr>
          <w:b/>
          <w:noProof/>
          <w:szCs w:val="24"/>
          <w:lang w:eastAsia="en-US"/>
        </w:rPr>
      </w:pPr>
      <w:r w:rsidRPr="004B6F80">
        <w:rPr>
          <w:b/>
          <w:noProof/>
          <w:szCs w:val="24"/>
          <w:lang w:eastAsia="en-US"/>
        </w:rPr>
        <w:t>от …………………………………………..</w:t>
      </w:r>
    </w:p>
    <w:p w:rsidR="00507F11" w:rsidRDefault="00507F11" w:rsidP="00507F11">
      <w:pPr>
        <w:ind w:firstLine="851"/>
        <w:jc w:val="both"/>
        <w:rPr>
          <w:noProof/>
          <w:szCs w:val="24"/>
          <w:lang w:eastAsia="en-US"/>
        </w:rPr>
      </w:pPr>
    </w:p>
    <w:p w:rsidR="00507F11" w:rsidRDefault="00507F11" w:rsidP="00507F11">
      <w:pPr>
        <w:ind w:firstLine="851"/>
        <w:jc w:val="both"/>
        <w:rPr>
          <w:noProof/>
          <w:szCs w:val="24"/>
          <w:lang w:eastAsia="en-US"/>
        </w:rPr>
      </w:pPr>
    </w:p>
    <w:p w:rsidR="00507F11" w:rsidRDefault="00507F11" w:rsidP="00507F11">
      <w:pPr>
        <w:ind w:firstLine="567"/>
        <w:jc w:val="both"/>
        <w:rPr>
          <w:noProof/>
          <w:szCs w:val="24"/>
          <w:lang w:eastAsia="en-US"/>
        </w:rPr>
      </w:pPr>
    </w:p>
    <w:p w:rsidR="00507F11" w:rsidRPr="00507F11" w:rsidRDefault="00507F11" w:rsidP="00507F11">
      <w:pPr>
        <w:ind w:firstLine="567"/>
        <w:jc w:val="both"/>
        <w:rPr>
          <w:b/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 xml:space="preserve">С настоящото Ви представяме нашето </w:t>
      </w:r>
      <w:r>
        <w:rPr>
          <w:noProof/>
          <w:szCs w:val="24"/>
          <w:lang w:val="bg-BG" w:eastAsia="en-US"/>
        </w:rPr>
        <w:t xml:space="preserve">ценово </w:t>
      </w:r>
      <w:r w:rsidRPr="00696EEB">
        <w:rPr>
          <w:noProof/>
          <w:szCs w:val="24"/>
          <w:lang w:eastAsia="en-US"/>
        </w:rPr>
        <w:t xml:space="preserve">предложение за </w:t>
      </w:r>
      <w:r>
        <w:rPr>
          <w:noProof/>
          <w:szCs w:val="24"/>
          <w:lang w:val="bg-BG" w:eastAsia="en-US"/>
        </w:rPr>
        <w:t xml:space="preserve">провеждане на </w:t>
      </w:r>
      <w:r>
        <w:rPr>
          <w:bCs/>
          <w:szCs w:val="24"/>
          <w:lang w:val="bg-BG"/>
        </w:rPr>
        <w:t>з</w:t>
      </w:r>
      <w:r w:rsidRPr="00430D0D">
        <w:rPr>
          <w:bCs/>
          <w:szCs w:val="24"/>
        </w:rPr>
        <w:t>дравно-информационни и здравно-обучителни дейности по програма „Майчино здравеопазване“</w:t>
      </w:r>
      <w:r>
        <w:rPr>
          <w:bCs/>
          <w:szCs w:val="24"/>
          <w:lang w:val="bg-BG"/>
        </w:rPr>
        <w:t>.</w:t>
      </w:r>
    </w:p>
    <w:p w:rsidR="00507F11" w:rsidRDefault="00507F11" w:rsidP="00507F11">
      <w:pPr>
        <w:ind w:firstLine="567"/>
        <w:jc w:val="both"/>
        <w:rPr>
          <w:noProof/>
          <w:szCs w:val="24"/>
          <w:lang w:eastAsia="en-US"/>
        </w:rPr>
      </w:pPr>
    </w:p>
    <w:p w:rsidR="00507F11" w:rsidRPr="00696EEB" w:rsidRDefault="00507F11" w:rsidP="00507F11">
      <w:pPr>
        <w:ind w:firstLine="567"/>
        <w:jc w:val="both"/>
        <w:rPr>
          <w:noProof/>
          <w:szCs w:val="24"/>
          <w:lang w:eastAsia="en-US"/>
        </w:rPr>
      </w:pPr>
    </w:p>
    <w:p w:rsidR="00507F11" w:rsidRDefault="00507F11" w:rsidP="00507F11">
      <w:pPr>
        <w:ind w:firstLine="567"/>
        <w:jc w:val="both"/>
        <w:rPr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>Запознахме се с изисквания</w:t>
      </w:r>
      <w:r>
        <w:rPr>
          <w:noProof/>
          <w:szCs w:val="24"/>
          <w:lang w:val="bg-BG" w:eastAsia="en-US"/>
        </w:rPr>
        <w:t>та</w:t>
      </w:r>
      <w:r w:rsidRPr="00696EEB">
        <w:rPr>
          <w:noProof/>
          <w:szCs w:val="24"/>
          <w:lang w:eastAsia="en-US"/>
        </w:rPr>
        <w:t xml:space="preserve"> за участие посочени в Поканата и в Техническата спецификация. Подаването на настоящата оферта удостоверява безусловното приемане от наша страна на всички поставени изисквания и задължения. </w:t>
      </w:r>
    </w:p>
    <w:p w:rsidR="00507F11" w:rsidRDefault="00507F11" w:rsidP="00507F11">
      <w:pPr>
        <w:ind w:firstLine="567"/>
        <w:jc w:val="both"/>
        <w:rPr>
          <w:noProof/>
          <w:szCs w:val="24"/>
          <w:lang w:eastAsia="en-US"/>
        </w:rPr>
      </w:pPr>
    </w:p>
    <w:p w:rsidR="00507F11" w:rsidRDefault="00507F11" w:rsidP="00507F11">
      <w:pPr>
        <w:ind w:firstLine="567"/>
        <w:jc w:val="both"/>
        <w:rPr>
          <w:noProof/>
          <w:szCs w:val="24"/>
          <w:lang w:val="bg-BG" w:eastAsia="en-US"/>
        </w:rPr>
      </w:pPr>
      <w:r w:rsidRPr="00696EEB">
        <w:rPr>
          <w:noProof/>
          <w:szCs w:val="24"/>
          <w:lang w:eastAsia="en-US"/>
        </w:rPr>
        <w:t xml:space="preserve">Предлагаме да </w:t>
      </w:r>
      <w:r>
        <w:rPr>
          <w:noProof/>
          <w:szCs w:val="24"/>
          <w:lang w:val="bg-BG" w:eastAsia="en-US"/>
        </w:rPr>
        <w:t xml:space="preserve">провеждаме описаните в техническото ни предложение </w:t>
      </w:r>
      <w:r>
        <w:rPr>
          <w:bCs/>
          <w:szCs w:val="24"/>
          <w:lang w:val="bg-BG"/>
        </w:rPr>
        <w:t>з</w:t>
      </w:r>
      <w:r w:rsidRPr="00430D0D">
        <w:rPr>
          <w:bCs/>
          <w:szCs w:val="24"/>
        </w:rPr>
        <w:t>дравно-информационни и здравно-обучителни дейности по програма „Майчино здравеопазване“</w:t>
      </w:r>
      <w:r w:rsidRPr="00696EEB">
        <w:rPr>
          <w:noProof/>
          <w:szCs w:val="24"/>
          <w:lang w:eastAsia="en-US"/>
        </w:rPr>
        <w:t>, съгласно изискванията на техническата спецификация</w:t>
      </w:r>
      <w:r>
        <w:rPr>
          <w:noProof/>
          <w:szCs w:val="24"/>
          <w:lang w:val="bg-BG" w:eastAsia="en-US"/>
        </w:rPr>
        <w:t>, и при следните цени:</w:t>
      </w: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07F11" w:rsidRPr="00F54102" w:rsidTr="00507F11">
        <w:trPr>
          <w:trHeight w:val="699"/>
        </w:trPr>
        <w:tc>
          <w:tcPr>
            <w:tcW w:w="9634" w:type="dxa"/>
          </w:tcPr>
          <w:p w:rsidR="00507F11" w:rsidRPr="00F54102" w:rsidRDefault="00507F11" w:rsidP="00507F11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>Дейност</w:t>
            </w:r>
          </w:p>
        </w:tc>
      </w:tr>
      <w:tr w:rsidR="00507F11" w:rsidRPr="00F54102" w:rsidTr="00507F11">
        <w:trPr>
          <w:trHeight w:val="2400"/>
        </w:trPr>
        <w:tc>
          <w:tcPr>
            <w:tcW w:w="9634" w:type="dxa"/>
          </w:tcPr>
          <w:p w:rsidR="00507F11" w:rsidRPr="00F54102" w:rsidRDefault="00507F11" w:rsidP="00BF1156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</w:pPr>
            <w:r w:rsidRPr="00F54102">
              <w:rPr>
                <w:rFonts w:eastAsiaTheme="minorEastAsia"/>
                <w:b/>
                <w:bCs/>
                <w:color w:val="000000" w:themeColor="text1"/>
                <w:kern w:val="24"/>
              </w:rPr>
              <w:t>Организиране на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1"/>
                <w:kern w:val="24"/>
              </w:rPr>
              <w:t xml:space="preserve"> 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-2"/>
                <w:kern w:val="24"/>
              </w:rPr>
              <w:t>Здравно-информационни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-14"/>
                <w:kern w:val="24"/>
              </w:rPr>
              <w:t xml:space="preserve"> </w:t>
            </w:r>
            <w:r w:rsidRPr="00F54102">
              <w:rPr>
                <w:rFonts w:eastAsiaTheme="minorEastAsia"/>
                <w:b/>
                <w:bCs/>
                <w:color w:val="000000" w:themeColor="text1"/>
                <w:kern w:val="24"/>
              </w:rPr>
              <w:t>к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-4"/>
                <w:kern w:val="24"/>
              </w:rPr>
              <w:t>а</w:t>
            </w:r>
            <w:r w:rsidRPr="00F54102">
              <w:rPr>
                <w:rFonts w:eastAsiaTheme="minorEastAsia"/>
                <w:b/>
                <w:bCs/>
                <w:color w:val="000000" w:themeColor="text1"/>
                <w:kern w:val="24"/>
              </w:rPr>
              <w:t>мп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-3"/>
                <w:kern w:val="24"/>
              </w:rPr>
              <w:t>а</w:t>
            </w:r>
            <w:r w:rsidRPr="00F54102">
              <w:rPr>
                <w:rFonts w:eastAsiaTheme="minorEastAsia"/>
                <w:b/>
                <w:bCs/>
                <w:color w:val="000000" w:themeColor="text1"/>
                <w:kern w:val="24"/>
              </w:rPr>
              <w:t>н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-2"/>
                <w:kern w:val="24"/>
              </w:rPr>
              <w:t>и</w:t>
            </w:r>
            <w:r w:rsidRPr="00F54102">
              <w:rPr>
                <w:rFonts w:eastAsiaTheme="minorEastAsia"/>
                <w:b/>
                <w:bCs/>
                <w:color w:val="000000" w:themeColor="text1"/>
                <w:kern w:val="24"/>
              </w:rPr>
              <w:t>и</w:t>
            </w:r>
            <w:r w:rsidRPr="00F54102">
              <w:rPr>
                <w:rFonts w:eastAsiaTheme="minorEastAsia"/>
                <w:b/>
                <w:bCs/>
                <w:color w:val="000000" w:themeColor="text1"/>
                <w:spacing w:val="-12"/>
                <w:kern w:val="24"/>
              </w:rPr>
              <w:t>:</w:t>
            </w:r>
          </w:p>
          <w:p w:rsidR="00507F11" w:rsidRPr="00F54102" w:rsidRDefault="00507F11" w:rsidP="00BF1156">
            <w:pPr>
              <w:pStyle w:val="ListParagraph"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Създаване на текстове за информационни материали - подготвяне на текстове, коректура, одобрение.</w:t>
            </w:r>
          </w:p>
          <w:p w:rsidR="00507F11" w:rsidRPr="00F54102" w:rsidRDefault="00507F11" w:rsidP="00BF1156">
            <w:pPr>
              <w:pStyle w:val="ListParagraph"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Създаване на страница на проекта в интернет страницата на ЗКЦ - информацията, която се поддържа в нея е насочена към населението</w:t>
            </w:r>
          </w:p>
          <w:p w:rsidR="00507F11" w:rsidRDefault="00507F11" w:rsidP="00BF1156">
            <w:pPr>
              <w:pStyle w:val="ListParagraph"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Изготвяне и дизайн на визиите и постовете в социалните мрежи</w:t>
            </w:r>
            <w:r w:rsidRPr="00F54102">
              <w:rPr>
                <w:szCs w:val="24"/>
                <w:lang w:val="bg-BG"/>
              </w:rPr>
              <w:t xml:space="preserve"> и на </w:t>
            </w:r>
            <w:r w:rsidRPr="00F54102">
              <w:rPr>
                <w:szCs w:val="24"/>
              </w:rPr>
              <w:t>интернет страницата на ЗКЦ (изготвяне на дизайн за визии за информационните материали, предназначени за публикуване в социалните мрежи</w:t>
            </w:r>
            <w:r w:rsidRPr="00F54102">
              <w:rPr>
                <w:szCs w:val="24"/>
                <w:lang w:val="bg-BG"/>
              </w:rPr>
              <w:t xml:space="preserve"> и на</w:t>
            </w:r>
            <w:r w:rsidRPr="00F54102">
              <w:rPr>
                <w:szCs w:val="24"/>
              </w:rPr>
              <w:t xml:space="preserve"> интернет страницата на ЗКЦ).</w:t>
            </w:r>
          </w:p>
          <w:p w:rsidR="00507F11" w:rsidRPr="00F54102" w:rsidRDefault="00507F11" w:rsidP="00507F11">
            <w:pPr>
              <w:pStyle w:val="ListParagraph"/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szCs w:val="24"/>
              </w:rPr>
            </w:pPr>
          </w:p>
          <w:p w:rsidR="00507F11" w:rsidRDefault="00507F11" w:rsidP="00BF1156">
            <w:pPr>
              <w:pStyle w:val="ListParagraph"/>
              <w:ind w:left="360"/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>Единична цена без ДДС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  <w:t>:</w:t>
            </w:r>
          </w:p>
          <w:p w:rsidR="00507F11" w:rsidRPr="00507F11" w:rsidRDefault="00507F11" w:rsidP="00BF1156">
            <w:pPr>
              <w:pStyle w:val="ListParagraph"/>
              <w:ind w:left="360"/>
              <w:rPr>
                <w:szCs w:val="24"/>
                <w:lang w:val="bg-BG"/>
              </w:rPr>
            </w:pPr>
          </w:p>
          <w:p w:rsidR="00507F11" w:rsidRPr="00F54102" w:rsidRDefault="00507F11" w:rsidP="00BF1156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Cs w:val="24"/>
              </w:rPr>
            </w:pPr>
            <w:r w:rsidRPr="00F54102">
              <w:rPr>
                <w:b/>
                <w:bCs/>
                <w:szCs w:val="24"/>
              </w:rPr>
              <w:t>Медийна кампания за оповестяване на инициативите</w:t>
            </w:r>
          </w:p>
          <w:p w:rsidR="00507F11" w:rsidRPr="00F54102" w:rsidRDefault="00507F11" w:rsidP="00BF1156">
            <w:pPr>
              <w:pStyle w:val="ListParagraph"/>
              <w:numPr>
                <w:ilvl w:val="1"/>
                <w:numId w:val="11"/>
              </w:numPr>
              <w:jc w:val="both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Организиране на медийно събитие в национален ефир, уточнение на участниците, изготвяне на сценарий за участниците, изготвяне и разпространение на съобщение за медиите, подготвяне на допълнителна информация, последваща информация и т.н.</w:t>
            </w:r>
          </w:p>
          <w:p w:rsidR="00507F11" w:rsidRDefault="00507F11" w:rsidP="00BF1156">
            <w:pPr>
              <w:rPr>
                <w:szCs w:val="24"/>
              </w:rPr>
            </w:pPr>
          </w:p>
          <w:p w:rsidR="00507F11" w:rsidRDefault="00507F11" w:rsidP="00507F11">
            <w:pPr>
              <w:pStyle w:val="ListParagraph"/>
              <w:ind w:left="360"/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>Единична цена без ДДС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  <w:t>:</w:t>
            </w:r>
          </w:p>
          <w:p w:rsidR="00507F11" w:rsidRPr="00F54102" w:rsidRDefault="00507F11" w:rsidP="00BF1156">
            <w:pPr>
              <w:rPr>
                <w:szCs w:val="24"/>
              </w:rPr>
            </w:pPr>
          </w:p>
          <w:p w:rsidR="00507F11" w:rsidRPr="00F54102" w:rsidRDefault="00507F11" w:rsidP="00BF1156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b/>
                <w:bCs/>
                <w:szCs w:val="24"/>
              </w:rPr>
            </w:pPr>
            <w:bookmarkStart w:id="1" w:name="_Hlk141366322"/>
            <w:r w:rsidRPr="00F54102">
              <w:rPr>
                <w:b/>
                <w:bCs/>
                <w:szCs w:val="24"/>
              </w:rPr>
              <w:t>Здравно-обучителни дейности насочени към населението</w:t>
            </w:r>
          </w:p>
          <w:bookmarkEnd w:id="1"/>
          <w:p w:rsidR="00507F11" w:rsidRPr="00F54102" w:rsidRDefault="00507F11" w:rsidP="00BF1156">
            <w:pPr>
              <w:pStyle w:val="ListParagraph"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Организиране на уебинари насочени към повишаване на здравната култура по отношение на репродуктивното здраве, семейното планиране, раждането</w:t>
            </w:r>
            <w:r w:rsidRPr="00F54102">
              <w:rPr>
                <w:szCs w:val="24"/>
                <w:lang w:val="bg-BG"/>
              </w:rPr>
              <w:t>,</w:t>
            </w:r>
            <w:r w:rsidRPr="00F54102">
              <w:rPr>
                <w:szCs w:val="24"/>
              </w:rPr>
              <w:t xml:space="preserve"> кърменето и грижите за децата в ранното детство се предоставят на бременни и родилки.</w:t>
            </w:r>
          </w:p>
          <w:p w:rsidR="00507F11" w:rsidRPr="00F54102" w:rsidRDefault="00507F11" w:rsidP="00BF1156">
            <w:pPr>
              <w:pStyle w:val="ListParagraph"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Организиране на уебинари насочени към повишаване на информираността относно ползите от своевременната и медико-социална рехабилитация при деца с увреждания, с хронични заболявания и недоносени деца, включително обучение за домашна рехабилитация.</w:t>
            </w:r>
          </w:p>
          <w:p w:rsidR="00507F11" w:rsidRPr="00F54102" w:rsidRDefault="00507F11" w:rsidP="00BF1156">
            <w:pPr>
              <w:overflowPunct/>
              <w:autoSpaceDE/>
              <w:autoSpaceDN/>
              <w:adjustRightInd/>
              <w:spacing w:after="160" w:line="276" w:lineRule="auto"/>
              <w:jc w:val="both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Организирането на всеки уебинар включва: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lastRenderedPageBreak/>
              <w:t>Създаване на персонален стрийм с достъп, с пароли за зрителите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>Изработване и предоставяне за ползване на HTTPS страница на защитен и сертифициран сървър - видео плейър, плакат на събитието, текстова информация и секция “Въпроси/Отговори”</w:t>
            </w:r>
            <w:r w:rsidRPr="00F54102">
              <w:rPr>
                <w:szCs w:val="24"/>
                <w:lang w:val="bg-BG"/>
              </w:rPr>
              <w:t>.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 xml:space="preserve">Генериране и предоставяне на клиентите на пароли за достъп до видеото, с видимост от Компютри/iOS/Android устройства 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>Статистика за гледаемостта след края на стрийма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>Техническо обезпечаване, видеозаснемане и логистика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 xml:space="preserve">Предоставяне на запис след края на събитието </w:t>
            </w:r>
          </w:p>
          <w:p w:rsidR="00507F11" w:rsidRDefault="00507F11" w:rsidP="00507F11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>Осигуряване и възнаграждение на лекторския състав</w:t>
            </w:r>
          </w:p>
          <w:p w:rsidR="00507F11" w:rsidRDefault="00507F11" w:rsidP="00507F11">
            <w:pPr>
              <w:pStyle w:val="ListParagraph"/>
              <w:spacing w:line="276" w:lineRule="auto"/>
              <w:jc w:val="both"/>
              <w:rPr>
                <w:szCs w:val="24"/>
              </w:rPr>
            </w:pPr>
          </w:p>
          <w:p w:rsidR="00507F11" w:rsidRDefault="00507F11" w:rsidP="00507F11">
            <w:pPr>
              <w:pStyle w:val="ListParagraph"/>
              <w:ind w:left="360"/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>Единична цена без ДДС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  <w:t>:</w:t>
            </w:r>
          </w:p>
          <w:p w:rsidR="00507F11" w:rsidRPr="00F54102" w:rsidRDefault="00507F11" w:rsidP="00BF1156">
            <w:pPr>
              <w:spacing w:line="276" w:lineRule="auto"/>
              <w:jc w:val="both"/>
              <w:rPr>
                <w:szCs w:val="24"/>
              </w:rPr>
            </w:pPr>
          </w:p>
          <w:p w:rsidR="00507F11" w:rsidRPr="00F54102" w:rsidRDefault="00507F11" w:rsidP="00BF1156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overflowPunct/>
              <w:autoSpaceDE/>
              <w:autoSpaceDN/>
              <w:adjustRightInd/>
              <w:spacing w:after="160" w:line="276" w:lineRule="auto"/>
              <w:ind w:left="-113" w:firstLine="113"/>
              <w:textAlignment w:val="auto"/>
              <w:rPr>
                <w:b/>
                <w:bCs/>
                <w:szCs w:val="24"/>
              </w:rPr>
            </w:pPr>
            <w:r w:rsidRPr="00F54102">
              <w:rPr>
                <w:b/>
                <w:bCs/>
                <w:szCs w:val="24"/>
              </w:rPr>
              <w:t>Здравно-обучителни дейности насочени към медицински специалисти</w:t>
            </w:r>
          </w:p>
          <w:p w:rsidR="00507F11" w:rsidRPr="00F54102" w:rsidRDefault="00507F11" w:rsidP="00BF1156">
            <w:pPr>
              <w:pStyle w:val="ListParagraph"/>
              <w:numPr>
                <w:ilvl w:val="1"/>
                <w:numId w:val="11"/>
              </w:num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  <w:lang w:val="bg-BG"/>
              </w:rPr>
              <w:t xml:space="preserve"> </w:t>
            </w:r>
            <w:r w:rsidRPr="00F54102">
              <w:rPr>
                <w:szCs w:val="24"/>
              </w:rPr>
              <w:t>Популяризиране дейността на центъра пред общопрактикуващи лекари и лекари специалисти от извънболничната медицинска помощ, чрез участие в национални медицински конференции.</w:t>
            </w:r>
          </w:p>
          <w:p w:rsidR="00507F11" w:rsidRPr="00F54102" w:rsidRDefault="00507F11" w:rsidP="00BF1156">
            <w:pPr>
              <w:spacing w:line="276" w:lineRule="auto"/>
              <w:rPr>
                <w:szCs w:val="24"/>
              </w:rPr>
            </w:pPr>
            <w:r w:rsidRPr="00F54102">
              <w:rPr>
                <w:szCs w:val="24"/>
              </w:rPr>
              <w:t>Участието в научните форуми включва: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Изготвяне на рекламен винил на програмата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Изготвяне на информационни брошури за програмата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Заплащане на научно време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Изготвяне на лекция и осигуряване и възнаграждение на лекторския състав</w:t>
            </w:r>
          </w:p>
          <w:p w:rsidR="00507F11" w:rsidRPr="00F54102" w:rsidRDefault="00507F11" w:rsidP="00507F11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Наемане на изложбена площ до 4 кв. м.</w:t>
            </w:r>
          </w:p>
          <w:p w:rsidR="00507F11" w:rsidRDefault="00507F11" w:rsidP="00507F11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  <w:r w:rsidRPr="00F54102">
              <w:rPr>
                <w:szCs w:val="24"/>
              </w:rPr>
              <w:t>Осигуряване на достъп до информацията представена на форума в yuotube</w:t>
            </w:r>
            <w:r w:rsidRPr="00F54102">
              <w:rPr>
                <w:szCs w:val="24"/>
                <w:lang w:val="bg-BG"/>
              </w:rPr>
              <w:t xml:space="preserve"> /или еквивалентен/</w:t>
            </w:r>
            <w:r w:rsidRPr="00F54102">
              <w:rPr>
                <w:szCs w:val="24"/>
              </w:rPr>
              <w:t xml:space="preserve"> канал</w:t>
            </w:r>
          </w:p>
          <w:p w:rsidR="00507F11" w:rsidRDefault="00507F11" w:rsidP="00507F11">
            <w:pPr>
              <w:pStyle w:val="ListParagraph"/>
              <w:ind w:left="360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</w:p>
          <w:p w:rsidR="00507F11" w:rsidRDefault="00507F11" w:rsidP="00507F11">
            <w:pPr>
              <w:pStyle w:val="ListParagraph"/>
              <w:ind w:left="360"/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>Единична цена без ДДС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  <w:t>:</w:t>
            </w:r>
          </w:p>
          <w:p w:rsidR="00507F11" w:rsidRPr="00F54102" w:rsidRDefault="00507F11" w:rsidP="00507F11">
            <w:pPr>
              <w:pStyle w:val="ListParagraph"/>
              <w:overflowPunct/>
              <w:autoSpaceDE/>
              <w:autoSpaceDN/>
              <w:adjustRightInd/>
              <w:spacing w:after="160" w:line="276" w:lineRule="auto"/>
              <w:textAlignment w:val="auto"/>
              <w:rPr>
                <w:szCs w:val="24"/>
              </w:rPr>
            </w:pPr>
          </w:p>
          <w:p w:rsidR="00507F11" w:rsidRPr="00F54102" w:rsidRDefault="00507F11" w:rsidP="00BF1156">
            <w:pPr>
              <w:spacing w:line="276" w:lineRule="auto"/>
              <w:rPr>
                <w:b/>
                <w:bCs/>
                <w:szCs w:val="24"/>
              </w:rPr>
            </w:pPr>
            <w:r w:rsidRPr="00F54102">
              <w:rPr>
                <w:b/>
                <w:bCs/>
                <w:szCs w:val="24"/>
              </w:rPr>
              <w:t>5. Администрация и координация на проекта</w:t>
            </w:r>
          </w:p>
          <w:p w:rsidR="00507F11" w:rsidRDefault="00507F11" w:rsidP="00BF1156">
            <w:pPr>
              <w:spacing w:line="276" w:lineRule="auto"/>
              <w:jc w:val="both"/>
              <w:rPr>
                <w:szCs w:val="24"/>
              </w:rPr>
            </w:pPr>
            <w:r w:rsidRPr="00F54102">
              <w:rPr>
                <w:szCs w:val="24"/>
              </w:rPr>
              <w:t>Комуникация с подизпълнители и медицински специалисти, изготвяне на графици за провеждане на инициативите, проследяване, отчети, счетоводно оформление и др.</w:t>
            </w:r>
          </w:p>
          <w:p w:rsidR="00507F11" w:rsidRDefault="00507F11" w:rsidP="00BF1156">
            <w:pPr>
              <w:spacing w:line="276" w:lineRule="auto"/>
              <w:jc w:val="both"/>
              <w:rPr>
                <w:szCs w:val="24"/>
              </w:rPr>
            </w:pPr>
          </w:p>
          <w:p w:rsidR="00507F11" w:rsidRDefault="00507F11" w:rsidP="00507F11">
            <w:pPr>
              <w:pStyle w:val="ListParagraph"/>
              <w:ind w:left="360"/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</w:rPr>
              <w:t>Единична цена без ДДС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lang w:val="bg-BG"/>
              </w:rPr>
              <w:t>:</w:t>
            </w:r>
          </w:p>
          <w:p w:rsidR="00507F11" w:rsidRPr="00F54102" w:rsidRDefault="00507F11" w:rsidP="00BF1156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507F11" w:rsidRDefault="00507F11" w:rsidP="00507F11">
      <w:pPr>
        <w:ind w:firstLine="567"/>
        <w:jc w:val="both"/>
        <w:rPr>
          <w:noProof/>
          <w:szCs w:val="24"/>
          <w:lang w:val="bg-BG" w:eastAsia="en-US"/>
        </w:rPr>
      </w:pPr>
    </w:p>
    <w:p w:rsidR="00507F11" w:rsidRPr="00430D0D" w:rsidRDefault="00507F11" w:rsidP="00507F11">
      <w:pPr>
        <w:ind w:firstLine="567"/>
        <w:jc w:val="both"/>
        <w:rPr>
          <w:noProof/>
          <w:szCs w:val="24"/>
          <w:lang w:val="bg-BG" w:eastAsia="en-US"/>
        </w:rPr>
      </w:pPr>
    </w:p>
    <w:p w:rsidR="00507F11" w:rsidRPr="004B6F80" w:rsidRDefault="00507F11" w:rsidP="00507F11">
      <w:pPr>
        <w:jc w:val="both"/>
        <w:rPr>
          <w:b/>
          <w:noProof/>
          <w:szCs w:val="24"/>
          <w:lang w:eastAsia="en-US"/>
        </w:rPr>
      </w:pPr>
      <w:r w:rsidRPr="00696EEB">
        <w:rPr>
          <w:noProof/>
          <w:szCs w:val="24"/>
          <w:lang w:eastAsia="en-US"/>
        </w:rPr>
        <w:t xml:space="preserve"> </w:t>
      </w:r>
    </w:p>
    <w:p w:rsidR="00507F11" w:rsidRPr="00217461" w:rsidRDefault="00507F11" w:rsidP="00507F11">
      <w:pPr>
        <w:rPr>
          <w:noProof/>
          <w:szCs w:val="24"/>
          <w:lang w:val="bg-BG" w:eastAsia="en-US"/>
        </w:rPr>
      </w:pPr>
    </w:p>
    <w:p w:rsidR="00507F11" w:rsidRDefault="00507F11" w:rsidP="00507F11">
      <w:pPr>
        <w:rPr>
          <w:noProof/>
          <w:szCs w:val="24"/>
          <w:lang w:eastAsia="en-US"/>
        </w:rPr>
      </w:pPr>
    </w:p>
    <w:p w:rsidR="00507F11" w:rsidRPr="00773DC6" w:rsidRDefault="00507F11" w:rsidP="00507F11">
      <w:pPr>
        <w:pStyle w:val="ListParagraph"/>
        <w:rPr>
          <w:noProof/>
          <w:szCs w:val="24"/>
          <w:lang w:val="bg-BG" w:eastAsia="en-US"/>
        </w:rPr>
      </w:pPr>
    </w:p>
    <w:p w:rsidR="00507F11" w:rsidRPr="00696EEB" w:rsidRDefault="00507F11" w:rsidP="00507F11">
      <w:pPr>
        <w:rPr>
          <w:noProof/>
          <w:szCs w:val="24"/>
          <w:lang w:eastAsia="en-US"/>
        </w:rPr>
      </w:pPr>
    </w:p>
    <w:p w:rsidR="00507F11" w:rsidRDefault="00507F11" w:rsidP="00507F11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t>Дата:</w:t>
      </w:r>
    </w:p>
    <w:p w:rsidR="00507F11" w:rsidRPr="005002DA" w:rsidRDefault="00507F11" w:rsidP="00507F11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>
        <w:rPr>
          <w:lang w:val="bg-BG"/>
        </w:rPr>
        <w:t>Подпис и печат:</w:t>
      </w:r>
    </w:p>
    <w:p w:rsidR="005002DA" w:rsidRPr="005002DA" w:rsidRDefault="005002DA" w:rsidP="005002DA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</w:p>
    <w:sectPr w:rsidR="005002DA" w:rsidRPr="005002DA" w:rsidSect="00696EEB">
      <w:footerReference w:type="even" r:id="rId8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15" w:rsidRDefault="005D6515" w:rsidP="00910422">
      <w:r>
        <w:separator/>
      </w:r>
    </w:p>
  </w:endnote>
  <w:endnote w:type="continuationSeparator" w:id="0">
    <w:p w:rsidR="005D6515" w:rsidRDefault="005D6515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5D6515" w:rsidP="00F867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15" w:rsidRDefault="005D6515" w:rsidP="00910422">
      <w:r>
        <w:separator/>
      </w:r>
    </w:p>
  </w:footnote>
  <w:footnote w:type="continuationSeparator" w:id="0">
    <w:p w:rsidR="005D6515" w:rsidRDefault="005D6515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A71020"/>
    <w:multiLevelType w:val="hybridMultilevel"/>
    <w:tmpl w:val="827C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544D7"/>
    <w:multiLevelType w:val="multilevel"/>
    <w:tmpl w:val="687E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D5A72"/>
    <w:multiLevelType w:val="hybridMultilevel"/>
    <w:tmpl w:val="383C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571C1"/>
    <w:rsid w:val="0006433D"/>
    <w:rsid w:val="00083AF1"/>
    <w:rsid w:val="00097DDD"/>
    <w:rsid w:val="000A3A1E"/>
    <w:rsid w:val="000B5DB1"/>
    <w:rsid w:val="000B6343"/>
    <w:rsid w:val="000C4BC0"/>
    <w:rsid w:val="000F0EBA"/>
    <w:rsid w:val="000F627A"/>
    <w:rsid w:val="00100C12"/>
    <w:rsid w:val="00132EDA"/>
    <w:rsid w:val="0013376C"/>
    <w:rsid w:val="0015010B"/>
    <w:rsid w:val="00172605"/>
    <w:rsid w:val="0018193F"/>
    <w:rsid w:val="0019201C"/>
    <w:rsid w:val="00197EC3"/>
    <w:rsid w:val="001B734D"/>
    <w:rsid w:val="001E0C7F"/>
    <w:rsid w:val="00217461"/>
    <w:rsid w:val="002313D4"/>
    <w:rsid w:val="00244A29"/>
    <w:rsid w:val="00254DAD"/>
    <w:rsid w:val="00287C0C"/>
    <w:rsid w:val="002C30A0"/>
    <w:rsid w:val="002C7029"/>
    <w:rsid w:val="002D2DF9"/>
    <w:rsid w:val="002F1624"/>
    <w:rsid w:val="002F5FA0"/>
    <w:rsid w:val="0032518D"/>
    <w:rsid w:val="00345A36"/>
    <w:rsid w:val="00370073"/>
    <w:rsid w:val="00385190"/>
    <w:rsid w:val="00385877"/>
    <w:rsid w:val="00395DB4"/>
    <w:rsid w:val="003D7E05"/>
    <w:rsid w:val="003E1533"/>
    <w:rsid w:val="004043E8"/>
    <w:rsid w:val="00430D0D"/>
    <w:rsid w:val="004622AD"/>
    <w:rsid w:val="00492476"/>
    <w:rsid w:val="004A3283"/>
    <w:rsid w:val="004B6F80"/>
    <w:rsid w:val="005002DA"/>
    <w:rsid w:val="00507F11"/>
    <w:rsid w:val="00540304"/>
    <w:rsid w:val="0054497E"/>
    <w:rsid w:val="005714C3"/>
    <w:rsid w:val="00582FB7"/>
    <w:rsid w:val="00584C3F"/>
    <w:rsid w:val="00586F76"/>
    <w:rsid w:val="00587DF7"/>
    <w:rsid w:val="005D6515"/>
    <w:rsid w:val="005E0A32"/>
    <w:rsid w:val="005F135B"/>
    <w:rsid w:val="00661EE4"/>
    <w:rsid w:val="0067461B"/>
    <w:rsid w:val="0067543F"/>
    <w:rsid w:val="00675519"/>
    <w:rsid w:val="00693E2C"/>
    <w:rsid w:val="00696EEB"/>
    <w:rsid w:val="006B3CF5"/>
    <w:rsid w:val="006C5FF3"/>
    <w:rsid w:val="006F4DD5"/>
    <w:rsid w:val="00701089"/>
    <w:rsid w:val="007030A0"/>
    <w:rsid w:val="00727462"/>
    <w:rsid w:val="0073507E"/>
    <w:rsid w:val="00735974"/>
    <w:rsid w:val="00744EDC"/>
    <w:rsid w:val="00763A81"/>
    <w:rsid w:val="00766756"/>
    <w:rsid w:val="00773A9E"/>
    <w:rsid w:val="00773DC6"/>
    <w:rsid w:val="007748C7"/>
    <w:rsid w:val="00787267"/>
    <w:rsid w:val="00794E3A"/>
    <w:rsid w:val="007E6140"/>
    <w:rsid w:val="007F6E8E"/>
    <w:rsid w:val="00813EFE"/>
    <w:rsid w:val="00827D0C"/>
    <w:rsid w:val="008621E8"/>
    <w:rsid w:val="00865E09"/>
    <w:rsid w:val="00874F17"/>
    <w:rsid w:val="00877A33"/>
    <w:rsid w:val="008B3E91"/>
    <w:rsid w:val="008C08E1"/>
    <w:rsid w:val="008D02AF"/>
    <w:rsid w:val="008E3D6D"/>
    <w:rsid w:val="008E49AC"/>
    <w:rsid w:val="009008C8"/>
    <w:rsid w:val="00910422"/>
    <w:rsid w:val="00911843"/>
    <w:rsid w:val="00915280"/>
    <w:rsid w:val="00927AB1"/>
    <w:rsid w:val="00930263"/>
    <w:rsid w:val="00951DE8"/>
    <w:rsid w:val="00953AA9"/>
    <w:rsid w:val="00970BAC"/>
    <w:rsid w:val="00985771"/>
    <w:rsid w:val="009A4E92"/>
    <w:rsid w:val="009B6840"/>
    <w:rsid w:val="00A01AE4"/>
    <w:rsid w:val="00A35C20"/>
    <w:rsid w:val="00A61E8E"/>
    <w:rsid w:val="00A658E1"/>
    <w:rsid w:val="00A72975"/>
    <w:rsid w:val="00A764AB"/>
    <w:rsid w:val="00A812D3"/>
    <w:rsid w:val="00AB6DB3"/>
    <w:rsid w:val="00AC1818"/>
    <w:rsid w:val="00AC5F55"/>
    <w:rsid w:val="00AD222C"/>
    <w:rsid w:val="00AD297C"/>
    <w:rsid w:val="00AD4471"/>
    <w:rsid w:val="00AF76A7"/>
    <w:rsid w:val="00B20194"/>
    <w:rsid w:val="00B50BD2"/>
    <w:rsid w:val="00BB17EC"/>
    <w:rsid w:val="00BD5063"/>
    <w:rsid w:val="00BF56CB"/>
    <w:rsid w:val="00C30027"/>
    <w:rsid w:val="00C35DEA"/>
    <w:rsid w:val="00C37082"/>
    <w:rsid w:val="00C3711F"/>
    <w:rsid w:val="00C8106A"/>
    <w:rsid w:val="00C84768"/>
    <w:rsid w:val="00C9545F"/>
    <w:rsid w:val="00CA2D53"/>
    <w:rsid w:val="00CA4769"/>
    <w:rsid w:val="00CC1742"/>
    <w:rsid w:val="00CC283A"/>
    <w:rsid w:val="00CC36BE"/>
    <w:rsid w:val="00CE27A2"/>
    <w:rsid w:val="00D0120B"/>
    <w:rsid w:val="00D3079F"/>
    <w:rsid w:val="00D34972"/>
    <w:rsid w:val="00D53FA4"/>
    <w:rsid w:val="00D54A26"/>
    <w:rsid w:val="00D76FB9"/>
    <w:rsid w:val="00D77D9D"/>
    <w:rsid w:val="00D95560"/>
    <w:rsid w:val="00DD0274"/>
    <w:rsid w:val="00DE2677"/>
    <w:rsid w:val="00DE2A4C"/>
    <w:rsid w:val="00DE3499"/>
    <w:rsid w:val="00DF0ACA"/>
    <w:rsid w:val="00E26264"/>
    <w:rsid w:val="00E43586"/>
    <w:rsid w:val="00E56C0F"/>
    <w:rsid w:val="00E92723"/>
    <w:rsid w:val="00E92BA3"/>
    <w:rsid w:val="00EA3E60"/>
    <w:rsid w:val="00EA7FDC"/>
    <w:rsid w:val="00EB75F0"/>
    <w:rsid w:val="00EC5A33"/>
    <w:rsid w:val="00EE21E6"/>
    <w:rsid w:val="00F0391A"/>
    <w:rsid w:val="00F152DE"/>
    <w:rsid w:val="00F37B3C"/>
    <w:rsid w:val="00F50044"/>
    <w:rsid w:val="00F53CC3"/>
    <w:rsid w:val="00FA1156"/>
    <w:rsid w:val="00FA4148"/>
    <w:rsid w:val="00FB7090"/>
    <w:rsid w:val="00FD0A9A"/>
    <w:rsid w:val="00FD17C8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2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0F627A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styleId="NormalWeb">
    <w:name w:val="Normal (Web)"/>
    <w:basedOn w:val="Normal"/>
    <w:uiPriority w:val="99"/>
    <w:semiHidden/>
    <w:unhideWhenUsed/>
    <w:rsid w:val="00507F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D9A0-1292-4D8B-87B9-17288286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12</cp:revision>
  <cp:lastPrinted>2021-08-18T05:55:00Z</cp:lastPrinted>
  <dcterms:created xsi:type="dcterms:W3CDTF">2022-03-22T06:39:00Z</dcterms:created>
  <dcterms:modified xsi:type="dcterms:W3CDTF">2023-08-14T11:36:00Z</dcterms:modified>
</cp:coreProperties>
</file>