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42" w:rsidRPr="00C767B6" w:rsidRDefault="00CC1742" w:rsidP="007526FF">
      <w:pPr>
        <w:ind w:left="4383" w:firstLine="720"/>
        <w:jc w:val="both"/>
      </w:pPr>
    </w:p>
    <w:p w:rsidR="001E0C7F" w:rsidRDefault="00333DA6" w:rsidP="00333DA6">
      <w:pPr>
        <w:overflowPunct/>
        <w:autoSpaceDE/>
        <w:autoSpaceDN/>
        <w:adjustRightInd/>
        <w:jc w:val="center"/>
        <w:textAlignment w:val="auto"/>
        <w:rPr>
          <w:b/>
          <w:sz w:val="20"/>
          <w:lang w:val="bg-BG"/>
        </w:rPr>
      </w:pPr>
      <w:r>
        <w:rPr>
          <w:b/>
          <w:sz w:val="20"/>
          <w:lang w:val="bg-BG"/>
        </w:rPr>
        <w:t>ТЕХНИЧЕСКА СПЕЦИФИКАЦИЯ</w:t>
      </w:r>
    </w:p>
    <w:p w:rsidR="00C83DFC" w:rsidRPr="00333DA6" w:rsidRDefault="00C83DFC" w:rsidP="00333DA6">
      <w:pPr>
        <w:overflowPunct/>
        <w:autoSpaceDE/>
        <w:autoSpaceDN/>
        <w:adjustRightInd/>
        <w:jc w:val="center"/>
        <w:textAlignment w:val="auto"/>
        <w:rPr>
          <w:b/>
          <w:sz w:val="20"/>
          <w:lang w:val="bg-BG"/>
        </w:rPr>
      </w:pPr>
    </w:p>
    <w:tbl>
      <w:tblPr>
        <w:tblW w:w="9539" w:type="dxa"/>
        <w:tblLook w:val="04A0" w:firstRow="1" w:lastRow="0" w:firstColumn="1" w:lastColumn="0" w:noHBand="0" w:noVBand="1"/>
      </w:tblPr>
      <w:tblGrid>
        <w:gridCol w:w="447"/>
        <w:gridCol w:w="6778"/>
        <w:gridCol w:w="902"/>
        <w:gridCol w:w="1464"/>
      </w:tblGrid>
      <w:tr w:rsidR="00333DA6" w:rsidRPr="00333DA6" w:rsidTr="00333DA6">
        <w:trPr>
          <w:trHeight w:val="76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  <w:r w:rsidRPr="007526FF">
              <w:rPr>
                <w:b/>
                <w:bCs/>
                <w:color w:val="000000"/>
                <w:szCs w:val="24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  <w:r w:rsidRPr="007526FF">
              <w:rPr>
                <w:b/>
                <w:bCs/>
                <w:color w:val="000000"/>
                <w:szCs w:val="24"/>
                <w:lang w:eastAsia="en-US"/>
              </w:rPr>
              <w:t>мярка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  <w:r w:rsidRPr="007526FF">
              <w:rPr>
                <w:b/>
                <w:bCs/>
                <w:color w:val="000000"/>
                <w:szCs w:val="24"/>
                <w:lang w:eastAsia="en-US"/>
              </w:rPr>
              <w:t>количество</w:t>
            </w:r>
          </w:p>
        </w:tc>
      </w:tr>
      <w:tr w:rsidR="00333DA6" w:rsidRPr="00333DA6" w:rsidTr="00333DA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Доставка и монтаж на дози за кислород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бр.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333DA6" w:rsidRPr="00333DA6" w:rsidTr="00333DA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Доставка и монтаж на дози за вакуум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бр.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333DA6" w:rsidRPr="00333DA6" w:rsidTr="00333DA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Доставка и монтаж на дози за сгъстен въздух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бр.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333DA6" w:rsidRPr="00333DA6" w:rsidTr="00333DA6">
        <w:trPr>
          <w:trHeight w:val="327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Доставка и монтаж на болничен панел съдържащ: 2 бр дози за кислород, 2 бр. дози за вакуум, 2 бр сози за сгъстен въздух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бр.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333DA6" w:rsidRPr="00333DA6" w:rsidTr="00333DA6">
        <w:trPr>
          <w:trHeight w:val="23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Доставка и монтаж на болничен панел съдържащ: 1 бр дози за кислород, 1 бр. дози за вакуум, 1 бр сози за сгъстен въздух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бр.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33DA6" w:rsidRPr="00333DA6" w:rsidTr="00333DA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Доставка и монтаж на медна тръба Ф10х1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м.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140</w:t>
            </w:r>
          </w:p>
        </w:tc>
      </w:tr>
      <w:tr w:rsidR="00333DA6" w:rsidRPr="00333DA6" w:rsidTr="00333DA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Доставка и монтаж на медна тръба Ф12х1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м.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40</w:t>
            </w:r>
          </w:p>
        </w:tc>
      </w:tr>
      <w:tr w:rsidR="00333DA6" w:rsidRPr="00333DA6" w:rsidTr="00333DA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Доставка и монтаж на медна тръба Ф15х1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м.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A6" w:rsidRPr="007526FF" w:rsidRDefault="00333DA6" w:rsidP="00333DA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526FF">
              <w:rPr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</w:tbl>
    <w:p w:rsidR="00333DA6" w:rsidRDefault="00333DA6" w:rsidP="00970BAC">
      <w:pPr>
        <w:overflowPunct/>
        <w:autoSpaceDE/>
        <w:autoSpaceDN/>
        <w:adjustRightInd/>
        <w:ind w:left="720" w:firstLine="4383"/>
        <w:jc w:val="both"/>
        <w:textAlignment w:val="auto"/>
        <w:rPr>
          <w:b/>
          <w:sz w:val="20"/>
        </w:rPr>
      </w:pPr>
    </w:p>
    <w:p w:rsidR="00BA2199" w:rsidRPr="007526FF" w:rsidRDefault="00BA2199" w:rsidP="00D635A9">
      <w:pPr>
        <w:overflowPunct/>
        <w:autoSpaceDE/>
        <w:autoSpaceDN/>
        <w:adjustRightInd/>
        <w:ind w:firstLine="567"/>
        <w:jc w:val="both"/>
        <w:textAlignment w:val="auto"/>
        <w:rPr>
          <w:szCs w:val="24"/>
          <w:lang w:val="bg-BG"/>
        </w:rPr>
      </w:pPr>
      <w:r w:rsidRPr="007526FF">
        <w:rPr>
          <w:szCs w:val="24"/>
          <w:lang w:val="bg-BG"/>
        </w:rPr>
        <w:t>Разширението трябва да е съ</w:t>
      </w:r>
      <w:r w:rsidR="00791949" w:rsidRPr="007526FF">
        <w:rPr>
          <w:szCs w:val="24"/>
          <w:lang w:val="bg-BG"/>
        </w:rPr>
        <w:t>вместимо с настоящата инсталация за медицински газове.</w:t>
      </w:r>
    </w:p>
    <w:p w:rsidR="00E82C59" w:rsidRPr="007526FF" w:rsidRDefault="008C29F7" w:rsidP="00D635A9">
      <w:pPr>
        <w:overflowPunct/>
        <w:autoSpaceDE/>
        <w:autoSpaceDN/>
        <w:adjustRightInd/>
        <w:ind w:firstLine="567"/>
        <w:jc w:val="both"/>
        <w:textAlignment w:val="auto"/>
        <w:rPr>
          <w:szCs w:val="24"/>
          <w:lang w:val="bg-BG"/>
        </w:rPr>
      </w:pPr>
      <w:r>
        <w:rPr>
          <w:lang w:val="bg-BG"/>
        </w:rPr>
        <w:t>Участниците могат да</w:t>
      </w:r>
      <w:r w:rsidR="00E82C59" w:rsidRPr="007526FF">
        <w:rPr>
          <w:lang w:val="bg-BG"/>
        </w:rPr>
        <w:t xml:space="preserve"> извърш</w:t>
      </w:r>
      <w:r>
        <w:rPr>
          <w:lang w:val="bg-BG"/>
        </w:rPr>
        <w:t>ат</w:t>
      </w:r>
      <w:r w:rsidR="00E82C59" w:rsidRPr="007526FF">
        <w:rPr>
          <w:lang w:val="bg-BG"/>
        </w:rPr>
        <w:t xml:space="preserve"> оглед на </w:t>
      </w:r>
      <w:r w:rsidR="00E82C59" w:rsidRPr="007526FF">
        <w:rPr>
          <w:szCs w:val="24"/>
          <w:lang w:val="bg-BG"/>
        </w:rPr>
        <w:t xml:space="preserve">настоящата инсталация за медицински газове с предварителна уговорка на тел: 02 </w:t>
      </w:r>
      <w:r w:rsidR="00745405" w:rsidRPr="007526FF">
        <w:rPr>
          <w:szCs w:val="24"/>
          <w:lang w:val="bg-BG"/>
        </w:rPr>
        <w:t>8154</w:t>
      </w:r>
      <w:r w:rsidR="00E82C59" w:rsidRPr="007526FF">
        <w:rPr>
          <w:szCs w:val="24"/>
          <w:lang w:val="bg-BG"/>
        </w:rPr>
        <w:t>240</w:t>
      </w:r>
      <w:r w:rsidR="007B07A5" w:rsidRPr="007526FF">
        <w:rPr>
          <w:szCs w:val="24"/>
          <w:lang w:val="bg-BG"/>
        </w:rPr>
        <w:t>.</w:t>
      </w:r>
    </w:p>
    <w:p w:rsidR="00791949" w:rsidRPr="00EC7290" w:rsidRDefault="00791949" w:rsidP="00EC7290">
      <w:pPr>
        <w:overflowPunct/>
        <w:autoSpaceDE/>
        <w:autoSpaceDN/>
        <w:adjustRightInd/>
        <w:ind w:firstLine="567"/>
        <w:jc w:val="both"/>
        <w:textAlignment w:val="auto"/>
        <w:rPr>
          <w:szCs w:val="24"/>
          <w:shd w:val="clear" w:color="auto" w:fill="FFFFFF"/>
        </w:rPr>
      </w:pPr>
      <w:r w:rsidRPr="007526FF">
        <w:rPr>
          <w:szCs w:val="24"/>
          <w:shd w:val="clear" w:color="auto" w:fill="FFFFFF"/>
        </w:rPr>
        <w:t xml:space="preserve">При изграждане на инсталациите за медицински газове </w:t>
      </w:r>
      <w:r w:rsidRPr="007526FF">
        <w:rPr>
          <w:szCs w:val="24"/>
          <w:shd w:val="clear" w:color="auto" w:fill="FFFFFF"/>
          <w:lang w:val="bg-BG"/>
        </w:rPr>
        <w:t>следва да се</w:t>
      </w:r>
      <w:r w:rsidRPr="007526FF">
        <w:rPr>
          <w:szCs w:val="24"/>
          <w:shd w:val="clear" w:color="auto" w:fill="FFFFFF"/>
        </w:rPr>
        <w:t xml:space="preserve"> използват само висококачествени материали със сертификат за съвместимост с кислород. Спояването на медните тръби се извършва като се гарантира стерилността на инсталацията</w:t>
      </w:r>
      <w:r w:rsidRPr="007526FF">
        <w:rPr>
          <w:sz w:val="21"/>
          <w:szCs w:val="21"/>
          <w:shd w:val="clear" w:color="auto" w:fill="FFFFFF"/>
        </w:rPr>
        <w:t>.</w:t>
      </w:r>
    </w:p>
    <w:p w:rsidR="00C83DFC" w:rsidRDefault="00791949" w:rsidP="00D635A9">
      <w:pPr>
        <w:pStyle w:val="Heading4"/>
        <w:ind w:firstLine="567"/>
        <w:jc w:val="both"/>
        <w:rPr>
          <w:rFonts w:ascii="Times New Roman" w:hAnsi="Times New Roman" w:cs="Times New Roman"/>
          <w:i w:val="0"/>
          <w:color w:val="auto"/>
          <w:szCs w:val="24"/>
          <w:lang w:val="bg-BG"/>
        </w:rPr>
      </w:pPr>
      <w:r w:rsidRPr="007526FF">
        <w:rPr>
          <w:rFonts w:ascii="Times New Roman" w:hAnsi="Times New Roman" w:cs="Times New Roman"/>
          <w:i w:val="0"/>
          <w:color w:val="auto"/>
          <w:szCs w:val="24"/>
          <w:shd w:val="clear" w:color="auto" w:fill="FFFFFF"/>
          <w:lang w:val="bg-BG"/>
        </w:rPr>
        <w:t>Достав</w:t>
      </w:r>
      <w:r w:rsidR="00C83DFC" w:rsidRPr="007526FF">
        <w:rPr>
          <w:rFonts w:ascii="Times New Roman" w:hAnsi="Times New Roman" w:cs="Times New Roman"/>
          <w:i w:val="0"/>
          <w:color w:val="auto"/>
          <w:szCs w:val="24"/>
          <w:shd w:val="clear" w:color="auto" w:fill="FFFFFF"/>
          <w:lang w:val="bg-BG"/>
        </w:rPr>
        <w:t>ката</w:t>
      </w:r>
      <w:r w:rsidRPr="007526FF">
        <w:rPr>
          <w:rFonts w:ascii="Times New Roman" w:hAnsi="Times New Roman" w:cs="Times New Roman"/>
          <w:i w:val="0"/>
          <w:color w:val="auto"/>
          <w:szCs w:val="24"/>
          <w:shd w:val="clear" w:color="auto" w:fill="FFFFFF"/>
          <w:lang w:val="bg-BG"/>
        </w:rPr>
        <w:t xml:space="preserve"> и монт</w:t>
      </w:r>
      <w:r w:rsidR="00C83DFC" w:rsidRPr="007526FF">
        <w:rPr>
          <w:rFonts w:ascii="Times New Roman" w:hAnsi="Times New Roman" w:cs="Times New Roman"/>
          <w:i w:val="0"/>
          <w:color w:val="auto"/>
          <w:szCs w:val="24"/>
          <w:shd w:val="clear" w:color="auto" w:fill="FFFFFF"/>
          <w:lang w:val="bg-BG"/>
        </w:rPr>
        <w:t>ажа</w:t>
      </w:r>
      <w:r w:rsidRPr="007526FF">
        <w:rPr>
          <w:rFonts w:ascii="Times New Roman" w:hAnsi="Times New Roman" w:cs="Times New Roman"/>
          <w:i w:val="0"/>
          <w:color w:val="auto"/>
          <w:szCs w:val="24"/>
          <w:shd w:val="clear" w:color="auto" w:fill="FFFFFF"/>
          <w:lang w:val="bg-BG"/>
        </w:rPr>
        <w:t xml:space="preserve"> на </w:t>
      </w:r>
      <w:r w:rsidR="00C83DFC" w:rsidRPr="007526FF">
        <w:rPr>
          <w:rFonts w:ascii="Times New Roman" w:hAnsi="Times New Roman" w:cs="Times New Roman"/>
          <w:i w:val="0"/>
          <w:color w:val="auto"/>
          <w:szCs w:val="24"/>
          <w:shd w:val="clear" w:color="auto" w:fill="FFFFFF"/>
          <w:lang w:val="bg-BG"/>
        </w:rPr>
        <w:t xml:space="preserve">разширението на инсталацията за медицински газове трябва да е в съответсвие с БДС </w:t>
      </w:r>
      <w:r w:rsidR="00C83DFC" w:rsidRPr="007526FF">
        <w:rPr>
          <w:rFonts w:ascii="Times New Roman" w:hAnsi="Times New Roman" w:cs="Times New Roman"/>
          <w:i w:val="0"/>
          <w:color w:val="auto"/>
          <w:szCs w:val="24"/>
          <w:shd w:val="clear" w:color="auto" w:fill="FFFFFF"/>
        </w:rPr>
        <w:t>EN ISO</w:t>
      </w:r>
      <w:r w:rsidR="00C83DFC" w:rsidRPr="007526FF">
        <w:rPr>
          <w:rFonts w:ascii="Times New Roman" w:hAnsi="Times New Roman" w:cs="Times New Roman"/>
          <w:i w:val="0"/>
          <w:color w:val="auto"/>
          <w:szCs w:val="24"/>
          <w:shd w:val="clear" w:color="auto" w:fill="FFFFFF"/>
          <w:lang w:val="bg-BG"/>
        </w:rPr>
        <w:t xml:space="preserve"> 7396-1:2016 </w:t>
      </w:r>
      <w:r w:rsidR="00C83DFC" w:rsidRPr="007526FF">
        <w:rPr>
          <w:rFonts w:ascii="Times New Roman" w:hAnsi="Times New Roman" w:cs="Times New Roman"/>
          <w:i w:val="0"/>
          <w:color w:val="auto"/>
          <w:szCs w:val="24"/>
        </w:rPr>
        <w:t>Тръбопроводни системи за медицински газ. Част 1: Тръбопроводни системи за медицински газове под налягане и вакуум</w:t>
      </w:r>
      <w:r w:rsidR="00C83DFC" w:rsidRPr="007526FF">
        <w:rPr>
          <w:rFonts w:ascii="Times New Roman" w:hAnsi="Times New Roman" w:cs="Times New Roman"/>
          <w:i w:val="0"/>
          <w:color w:val="auto"/>
          <w:szCs w:val="24"/>
          <w:lang w:val="bg-BG"/>
        </w:rPr>
        <w:t>.</w:t>
      </w:r>
    </w:p>
    <w:p w:rsidR="001110D4" w:rsidRDefault="00EC7290" w:rsidP="00EC7290">
      <w:pPr>
        <w:ind w:firstLine="567"/>
        <w:jc w:val="both"/>
        <w:rPr>
          <w:lang w:val="bg-BG"/>
        </w:rPr>
      </w:pPr>
      <w:r>
        <w:rPr>
          <w:lang w:val="bg-BG"/>
        </w:rPr>
        <w:t>Въвеждането в експлоатация на извършените монтажни работи по разширението става след</w:t>
      </w:r>
      <w:r w:rsidR="001110D4">
        <w:rPr>
          <w:lang w:val="bg-BG"/>
        </w:rPr>
        <w:t xml:space="preserve"> извършва</w:t>
      </w:r>
      <w:r>
        <w:rPr>
          <w:lang w:val="bg-BG"/>
        </w:rPr>
        <w:t>не на</w:t>
      </w:r>
      <w:r w:rsidR="001110D4">
        <w:rPr>
          <w:lang w:val="bg-BG"/>
        </w:rPr>
        <w:t xml:space="preserve"> настройка,</w:t>
      </w:r>
      <w:r w:rsidRPr="00EC7290">
        <w:rPr>
          <w:lang w:val="bg-BG"/>
        </w:rPr>
        <w:t xml:space="preserve"> </w:t>
      </w:r>
      <w:r>
        <w:rPr>
          <w:lang w:val="bg-BG"/>
        </w:rPr>
        <w:t>продухване,</w:t>
      </w:r>
      <w:r w:rsidR="001110D4">
        <w:rPr>
          <w:lang w:val="bg-BG"/>
        </w:rPr>
        <w:t xml:space="preserve"> изпитване на проба експлоатация, изпитване на якост и проверка на плътността на тръбопроводите на разширението на </w:t>
      </w:r>
      <w:r w:rsidR="001110D4" w:rsidRPr="007526FF">
        <w:rPr>
          <w:szCs w:val="24"/>
          <w:lang w:val="bg-BG"/>
        </w:rPr>
        <w:t>настоящата инсталация за медицински газове.</w:t>
      </w:r>
      <w:r w:rsidR="001110D4">
        <w:rPr>
          <w:szCs w:val="24"/>
          <w:lang w:val="bg-BG"/>
        </w:rPr>
        <w:t xml:space="preserve"> </w:t>
      </w:r>
      <w:r w:rsidR="001110D4" w:rsidRPr="00EC7290">
        <w:rPr>
          <w:lang w:val="bg-BG"/>
        </w:rPr>
        <w:t>Извършва се визуална проверка, проверка по отношение на уплътненията, спирателните и предпазни елементи, проверка на индикациите, проверка на вида газ и неговата чистота, както и функционална проверка на газовите изходи.</w:t>
      </w:r>
      <w:r w:rsidR="001110D4" w:rsidRPr="001110D4">
        <w:rPr>
          <w:lang w:val="bg-BG"/>
        </w:rPr>
        <w:t xml:space="preserve"> </w:t>
      </w:r>
      <w:r>
        <w:rPr>
          <w:lang w:val="bg-BG"/>
        </w:rPr>
        <w:t>За всички проведени изпитания и проби изпълнителят изготвя констативен протокол.</w:t>
      </w:r>
    </w:p>
    <w:p w:rsidR="001110D4" w:rsidRDefault="001110D4" w:rsidP="001110D4">
      <w:pPr>
        <w:ind w:firstLine="567"/>
        <w:jc w:val="both"/>
        <w:rPr>
          <w:lang w:val="bg-BG"/>
        </w:rPr>
      </w:pPr>
      <w:r>
        <w:rPr>
          <w:lang w:val="bg-BG"/>
        </w:rPr>
        <w:t>Изпълнителят предоставя инструкция за експлоатация и поддръжка на български език.</w:t>
      </w:r>
    </w:p>
    <w:p w:rsidR="00EC7290" w:rsidRDefault="00EC7290" w:rsidP="001110D4">
      <w:pPr>
        <w:ind w:firstLine="567"/>
        <w:jc w:val="both"/>
        <w:rPr>
          <w:lang w:val="bg-BG"/>
        </w:rPr>
      </w:pPr>
      <w:r w:rsidRPr="00033754">
        <w:t xml:space="preserve">В периода на гаранционния срок </w:t>
      </w:r>
      <w:r>
        <w:rPr>
          <w:lang w:val="bg-BG"/>
        </w:rPr>
        <w:t>и</w:t>
      </w:r>
      <w:r w:rsidRPr="00033754">
        <w:t>зпълнителят ще</w:t>
      </w:r>
      <w:r>
        <w:rPr>
          <w:lang w:val="bg-BG"/>
        </w:rPr>
        <w:t xml:space="preserve"> извършва периодичен преглед за установяване на техническото състояние и ще </w:t>
      </w:r>
      <w:r w:rsidRPr="00033754">
        <w:t>отстранява за своя сметка всички недостатъци и дефекти, свързани с работоспособността, вкл. подмяна на дефектирали части и/или компоненти в съответствие с гаранционните условия на производителя.</w:t>
      </w:r>
    </w:p>
    <w:p w:rsidR="007526FF" w:rsidRDefault="007526FF" w:rsidP="00D635A9">
      <w:pPr>
        <w:ind w:firstLine="567"/>
        <w:rPr>
          <w:szCs w:val="24"/>
          <w:lang w:val="bg-BG"/>
        </w:rPr>
      </w:pPr>
      <w:r w:rsidRPr="007526FF">
        <w:rPr>
          <w:lang w:val="bg-BG"/>
        </w:rPr>
        <w:t>Изпълнителя</w:t>
      </w:r>
      <w:r w:rsidR="00D635A9">
        <w:rPr>
          <w:lang w:val="bg-BG"/>
        </w:rPr>
        <w:t>т</w:t>
      </w:r>
      <w:r w:rsidRPr="007526FF">
        <w:rPr>
          <w:lang w:val="bg-BG"/>
        </w:rPr>
        <w:t xml:space="preserve"> изготвя пълна техническа документация</w:t>
      </w:r>
      <w:r w:rsidR="00310F1C">
        <w:rPr>
          <w:lang w:val="bg-BG"/>
        </w:rPr>
        <w:t>,</w:t>
      </w:r>
      <w:r w:rsidRPr="007526FF">
        <w:rPr>
          <w:lang w:val="bg-BG"/>
        </w:rPr>
        <w:t xml:space="preserve"> за извършеното разширение на </w:t>
      </w:r>
      <w:r w:rsidRPr="007526FF">
        <w:rPr>
          <w:szCs w:val="24"/>
          <w:lang w:val="bg-BG"/>
        </w:rPr>
        <w:t>инсталацията за медицински газове</w:t>
      </w:r>
      <w:r w:rsidR="00310F1C">
        <w:rPr>
          <w:szCs w:val="24"/>
          <w:lang w:val="bg-BG"/>
        </w:rPr>
        <w:t>,</w:t>
      </w:r>
      <w:r w:rsidRPr="007526FF">
        <w:rPr>
          <w:szCs w:val="24"/>
          <w:lang w:val="bg-BG"/>
        </w:rPr>
        <w:t xml:space="preserve"> съгласно действащите нормативни разпоредби.</w:t>
      </w:r>
    </w:p>
    <w:p w:rsidR="00D635A9" w:rsidRPr="007526FF" w:rsidRDefault="00D635A9" w:rsidP="00D635A9">
      <w:pPr>
        <w:ind w:firstLine="567"/>
        <w:rPr>
          <w:lang w:val="bg-BG"/>
        </w:rPr>
      </w:pPr>
    </w:p>
    <w:p w:rsidR="00791949" w:rsidRPr="00C83DFC" w:rsidRDefault="00E82C59" w:rsidP="00826AC3">
      <w:pPr>
        <w:rPr>
          <w:sz w:val="21"/>
          <w:szCs w:val="21"/>
          <w:shd w:val="clear" w:color="auto" w:fill="FFFFFF"/>
          <w:lang w:val="bg-BG"/>
        </w:rPr>
      </w:pPr>
      <w:r>
        <w:rPr>
          <w:lang w:val="bg-BG"/>
        </w:rPr>
        <w:tab/>
      </w:r>
      <w:bookmarkStart w:id="0" w:name="_GoBack"/>
      <w:bookmarkEnd w:id="0"/>
    </w:p>
    <w:sectPr w:rsidR="00791949" w:rsidRPr="00C83DFC" w:rsidSect="00132EDA">
      <w:footerReference w:type="even" r:id="rId8"/>
      <w:footerReference w:type="default" r:id="rId9"/>
      <w:pgSz w:w="11907" w:h="16840" w:code="9"/>
      <w:pgMar w:top="1134" w:right="1134" w:bottom="79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F6B" w:rsidRDefault="00271F6B" w:rsidP="00910422">
      <w:r>
        <w:separator/>
      </w:r>
    </w:p>
  </w:endnote>
  <w:endnote w:type="continuationSeparator" w:id="0">
    <w:p w:rsidR="00271F6B" w:rsidRDefault="00271F6B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271F6B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122">
      <w:rPr>
        <w:rStyle w:val="PageNumber"/>
        <w:noProof/>
      </w:rPr>
      <w:t>2</w:t>
    </w:r>
    <w:r>
      <w:rPr>
        <w:rStyle w:val="PageNumber"/>
      </w:rPr>
      <w:fldChar w:fldCharType="end"/>
    </w:r>
  </w:p>
  <w:p w:rsidR="003B16A9" w:rsidRPr="00663B27" w:rsidRDefault="00271F6B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F6B" w:rsidRDefault="00271F6B" w:rsidP="00910422">
      <w:r>
        <w:separator/>
      </w:r>
    </w:p>
  </w:footnote>
  <w:footnote w:type="continuationSeparator" w:id="0">
    <w:p w:rsidR="00271F6B" w:rsidRDefault="00271F6B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A3A1E"/>
    <w:rsid w:val="000C3307"/>
    <w:rsid w:val="000C4BC0"/>
    <w:rsid w:val="001110D4"/>
    <w:rsid w:val="00132EDA"/>
    <w:rsid w:val="0013376C"/>
    <w:rsid w:val="0018193F"/>
    <w:rsid w:val="00197EC3"/>
    <w:rsid w:val="001B734D"/>
    <w:rsid w:val="001E0C7F"/>
    <w:rsid w:val="002313D4"/>
    <w:rsid w:val="00254DAD"/>
    <w:rsid w:val="00271F6B"/>
    <w:rsid w:val="00287C0C"/>
    <w:rsid w:val="00296CFB"/>
    <w:rsid w:val="00310F1C"/>
    <w:rsid w:val="00333DA6"/>
    <w:rsid w:val="00385190"/>
    <w:rsid w:val="003D7E05"/>
    <w:rsid w:val="003E1533"/>
    <w:rsid w:val="004622AD"/>
    <w:rsid w:val="00492476"/>
    <w:rsid w:val="004A2122"/>
    <w:rsid w:val="00582FB7"/>
    <w:rsid w:val="00586F76"/>
    <w:rsid w:val="00587DF7"/>
    <w:rsid w:val="005E0A32"/>
    <w:rsid w:val="005F135B"/>
    <w:rsid w:val="00602F3C"/>
    <w:rsid w:val="00606C70"/>
    <w:rsid w:val="00675519"/>
    <w:rsid w:val="006C1CAB"/>
    <w:rsid w:val="00701089"/>
    <w:rsid w:val="00745405"/>
    <w:rsid w:val="007526FF"/>
    <w:rsid w:val="00766756"/>
    <w:rsid w:val="00785F8C"/>
    <w:rsid w:val="00787267"/>
    <w:rsid w:val="00791949"/>
    <w:rsid w:val="007B07A5"/>
    <w:rsid w:val="007E6140"/>
    <w:rsid w:val="007F6E8E"/>
    <w:rsid w:val="00826AC3"/>
    <w:rsid w:val="008621E8"/>
    <w:rsid w:val="00874F17"/>
    <w:rsid w:val="00877A33"/>
    <w:rsid w:val="008C08E1"/>
    <w:rsid w:val="008C29F7"/>
    <w:rsid w:val="008D02AF"/>
    <w:rsid w:val="009008C8"/>
    <w:rsid w:val="00910422"/>
    <w:rsid w:val="00911843"/>
    <w:rsid w:val="00915280"/>
    <w:rsid w:val="00927AB1"/>
    <w:rsid w:val="00970BAC"/>
    <w:rsid w:val="009E64DC"/>
    <w:rsid w:val="00A658E1"/>
    <w:rsid w:val="00AC1818"/>
    <w:rsid w:val="00AC5F55"/>
    <w:rsid w:val="00AD4471"/>
    <w:rsid w:val="00B20194"/>
    <w:rsid w:val="00B856EF"/>
    <w:rsid w:val="00BA2199"/>
    <w:rsid w:val="00BD5063"/>
    <w:rsid w:val="00C37082"/>
    <w:rsid w:val="00C8106A"/>
    <w:rsid w:val="00C83DFC"/>
    <w:rsid w:val="00CC1742"/>
    <w:rsid w:val="00D0120B"/>
    <w:rsid w:val="00D53FA4"/>
    <w:rsid w:val="00D635A9"/>
    <w:rsid w:val="00D76FB9"/>
    <w:rsid w:val="00DE2677"/>
    <w:rsid w:val="00DE2A4C"/>
    <w:rsid w:val="00DF0ACA"/>
    <w:rsid w:val="00E32A69"/>
    <w:rsid w:val="00E43586"/>
    <w:rsid w:val="00E56C0F"/>
    <w:rsid w:val="00E82C59"/>
    <w:rsid w:val="00E92BA3"/>
    <w:rsid w:val="00EC7290"/>
    <w:rsid w:val="00F0391A"/>
    <w:rsid w:val="00F152DE"/>
    <w:rsid w:val="00F37B3C"/>
    <w:rsid w:val="00FA4148"/>
    <w:rsid w:val="00F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9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9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221AD-EAE8-48C9-95D6-60AFD9B9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5</cp:revision>
  <cp:lastPrinted>2021-08-20T10:07:00Z</cp:lastPrinted>
  <dcterms:created xsi:type="dcterms:W3CDTF">2021-08-20T09:48:00Z</dcterms:created>
  <dcterms:modified xsi:type="dcterms:W3CDTF">2021-08-20T13:45:00Z</dcterms:modified>
</cp:coreProperties>
</file>